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Załącznik nr 5 do SWZ</w:t>
      </w:r>
    </w:p>
    <w:p>
      <w:pPr>
        <w:pStyle w:val="Normal"/>
        <w:bidi w:val="0"/>
        <w:spacing w:lineRule="auto" w:line="27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Istotne postanowienia umowy</w:t>
      </w:r>
    </w:p>
    <w:p>
      <w:pPr>
        <w:pStyle w:val="Normal"/>
        <w:bidi w:val="0"/>
        <w:spacing w:lineRule="auto" w:line="27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I. Informacje wstępne: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wyraża zgodę na zawarcie umowy leasingu i ogólnych warunków umowy leasingowej na wzorze stosowanym przez Wykonawcę z zastrzeżeniem, że postanowienia zawarte w SWZ zostaną uwzględnione w umowie leasingowej.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Treść zawieranej umowy o udzielenie zamówienia, którego przedmiotem jest </w:t>
      </w:r>
      <w:r>
        <w:rPr>
          <w:rFonts w:ascii="Times New Roman" w:hAnsi="Times New Roman"/>
          <w:color w:val="auto"/>
        </w:rPr>
        <w:t xml:space="preserve">leasing operacyjny                         z opcją wykupu samochodu (pojazdu) – karawanu z zabudową specjalną </w:t>
      </w:r>
      <w:r>
        <w:rPr>
          <w:rFonts w:ascii="Times New Roman" w:hAnsi="Times New Roman"/>
          <w:color w:val="auto"/>
        </w:rPr>
        <w:t>, z</w:t>
      </w:r>
      <w:r>
        <w:rPr>
          <w:rFonts w:ascii="Times New Roman" w:hAnsi="Times New Roman"/>
        </w:rPr>
        <w:t>wanej w dalszej części „Umową”, nie może naruszać istotnych dla stron postanowień, podanych w niniejszej SWZ, przy czym na wskazane istotne postanowienia umowy składają się również Oferta Wykonawcy oraz Opis przedmiotu zamówienia.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dopuszcza również, aby na treść „Umowy” składały się przedłożone przez Wykonawcę wzorce umowy, w tym umowy leasingu czy ogólnych warunków leasingu (OWL), przy czym w „Umowie” będą one wiążące (będą miały zastosowanie) do Zamawiającego (jako strony „Umowy”) tylko w takim zakresie, w jakim nie będzie to naruszało projektowanych postanowień umowy podanych w niniejszej SWZ. Ponadto Zamawiający zastrzega sobie prawo uzgodnienia z Wykonawcą ostatecznej treści „Umowy”, przy czym uzgodnienia te mogą być prowadzone tylko w takim zakresie, w jakim nie naruszają treści oferty Wykonawcy, z którym „Umowa” ma zostać zawarta oraz postanowień SWZ. Zaleca się załączenie projektu umowy wraz z OWL do oferty.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II Zawarta, w następstwie niniejszego postępowania, „Umowa” musi uwzględniać następujące postanowienia (projektowane postanowienia umowy):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Samochód (pojazd) – karawan z zabudową specjalną - stanowiący przedmiot umowy                                o zamówienie, warunki dostawy: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marka, model, parametry techniczne i inne właściwości oddanego Zamawiającemu w leasing samochodu (pojazdu) określone zostaną w „Umowie” zgodnie z ofertą Wykonawcy oraz Opisem przedmiotu zamówienia.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dotrzymanie terminu dostawy samochodu przyjmuje się datę podpisania przez obie Strony „Protokołu odbioru” (o którym mowa poniżej) bez zastrzeżeń.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dostarczony/przekazany Zamawiającemu samochód (pojazd) w ramach leasingu operacyjnego musi być w szczególności: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dopuszczony do ruchu przez właściwy organ administracji (zarejestrowany),</w:t>
      </w:r>
    </w:p>
    <w:p>
      <w:pPr>
        <w:pStyle w:val="Normal"/>
        <w:bidi w:val="0"/>
        <w:spacing w:lineRule="auto" w:line="276"/>
        <w:jc w:val="both"/>
        <w:rPr>
          <w:color w:val="auto"/>
        </w:rPr>
      </w:pPr>
      <w:r>
        <w:rPr>
          <w:rFonts w:ascii="Times New Roman" w:hAnsi="Times New Roman"/>
          <w:color w:val="auto"/>
        </w:rPr>
        <w:t>b) posiadać stosowną homologację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color w:val="auto"/>
          <w:kern w:val="0"/>
          <w:sz w:val="24"/>
          <w:szCs w:val="24"/>
          <w:lang w:val="pl-PL" w:eastAsia="zh-CN" w:bidi="ar-SA"/>
        </w:rPr>
        <w:t xml:space="preserve"> typu w kategorii N1 – samochody specjalne pogrzebowe,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z wykonanym przeglądem technicznym i gwarancją określoną w książce gwarancyjnej,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niezależnie od postanowień zawartych powyżej dostarczany/przekazany Zamawiającemu samochód (pojazd) będzie zawierał lub będzie wyposażony w wymagane przepisami prawa oraz postanowieniami SWZ części składowe i przynależności stanowiące wyposażenie samochodu (pojazdu). Ponadto wraz z dostarczeniem/przekazaniem Zamawiającemu samochodu (pojazdu) Wykonawca zobowiązany będzie również dołączyć do samochodu (pojazdu) komplet niezbędnych dokumentów w tym: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dowód rejestracyjny;</w:t>
      </w:r>
    </w:p>
    <w:p>
      <w:pPr>
        <w:pStyle w:val="Normal"/>
        <w:bidi w:val="0"/>
        <w:spacing w:lineRule="auto" w:line="276"/>
        <w:jc w:val="both"/>
        <w:rPr>
          <w:color w:val="auto"/>
        </w:rPr>
      </w:pPr>
      <w:r>
        <w:rPr>
          <w:rFonts w:ascii="Times New Roman" w:hAnsi="Times New Roman"/>
          <w:color w:val="auto"/>
        </w:rPr>
        <w:t>b) dokumenty dotyczące ubezpieczeń;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Instrukcję obsługi w języku polskim;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maksymalny termin na wykonanie czynności wskazanych powyżej, w tym termin końcowy dostarczenia/przekazania Zamawiającemu samochodu (pojazdu) do korzystania w ramach leasingu oraz przeprowadzenia szkolenia wynosi</w:t>
      </w:r>
      <w:r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do 3 miesięcy od dnia podpisania umowy.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Na potwierdzenie terminowego dostarczenia/przekazania Zamawiającemu samochodu (pojazdu), a także wymaganego dla niego wyposażenia i dokumentów, jak też wykonania innych świadczeń wymaganych na podstawie SWZ Zamawiający i Wykonawca (Strony Umowy o zamówienie) podpiszą stosowny protokół odbioru, zwany dalej „Protokołem odbioru”. Zamawiający będzie miał prawo powstrzymać się od podpisania „Protokołu odbioru” do czasu uprzedniego spełnienia po stronie Wykonawcy warunków wskazanych w niniejszej SWZ. W przypadku protokolarnego ustalenia w trakcie odbioru, że dostarczony samochód (pojazd) nie spełnia wymogów, określonych w Opisie przedmiotu zamówienia, Wykonawca w terminie do 5 dni roboczych, licząc od dnia sporządzenia protokołu odbioru wskazującego braki lub nieprawidłowości ujawnione                                   w przedmiocie leasingu podczas jego odbioru lub w innym uzgodnionym przez Strony terminie, zobowiązany jest do uzupełnienia braków/usunięcia nieprawidłowości lub do dostarczenia w tym samym czasie nowego samochodu (pojazdu), zgodnie z wymaganiami Zamawiającego. Podpisany bez uwag przez Strony „Protokół odbioru” pojazdu stanowić będzie dowód przekazania przedmiotu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leasingu do korzystania. Wykonawca, przed podpisaniem „Protokołu odbioru” (jako warunek jego podpisania przez Zamawiającego), udzieli Zamawiającemu wszelkich informacji niezbędnych do stwierdzenia zgodności wydawanego samochodu (pojazdu) i jego wyposażenia z wymaganiami SWZ oraz ofertą Wykonawcy, z którym „Umowa” będzie zawarta.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u w:val="none"/>
        </w:rPr>
        <w:t>3. Podstawowe wymagania dotyczące leasingu</w:t>
      </w:r>
      <w:r>
        <w:rPr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none"/>
        </w:rPr>
        <w:t>operacyjnego: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a) czas trwania umowy leasingu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</w:rPr>
        <w:t>operacyjnego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</w:rPr>
        <w:t>okres leasingowania</w:t>
      </w:r>
      <w:r>
        <w:rPr>
          <w:rFonts w:ascii="Times New Roman" w:hAnsi="Times New Roman"/>
          <w:b/>
          <w:sz w:val="24"/>
          <w:szCs w:val="24"/>
        </w:rPr>
        <w:t xml:space="preserve">: 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48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miesięcy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licząc </w:t>
      </w:r>
      <w:r>
        <w:rPr>
          <w:rFonts w:ascii="Times New Roman" w:hAnsi="Times New Roman"/>
          <w:b w:val="false"/>
          <w:bCs/>
          <w:sz w:val="24"/>
          <w:szCs w:val="24"/>
        </w:rPr>
        <w:t>od daty przekazania Zamawiającemu pojazdu do używania,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b) ilość rat leasingowych: 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color w:val="auto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- </w:t>
      </w:r>
      <w:r>
        <w:rPr>
          <w:rFonts w:ascii="Times New Roman" w:hAnsi="Times New Roman"/>
          <w:bCs/>
          <w:color w:val="auto"/>
          <w:sz w:val="24"/>
          <w:szCs w:val="24"/>
        </w:rPr>
        <w:t>47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równych rat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leasingowych</w:t>
      </w:r>
      <w:r>
        <w:rPr>
          <w:rFonts w:cs="Arial" w:ascii="Times New Roman" w:hAnsi="Times New Roman"/>
          <w:bCs/>
          <w:color w:val="auto"/>
          <w:sz w:val="24"/>
          <w:szCs w:val="24"/>
        </w:rPr>
        <w:t xml:space="preserve"> </w:t>
      </w:r>
      <w:r>
        <w:rPr>
          <w:rFonts w:cs="Arial" w:ascii="Times New Roman" w:hAnsi="Times New Roman"/>
          <w:bCs/>
          <w:color w:val="auto"/>
          <w:sz w:val="24"/>
          <w:szCs w:val="24"/>
        </w:rPr>
        <w:t>o stałym niezmiennym oprocentowaniu</w:t>
      </w:r>
      <w:r>
        <w:rPr>
          <w:rFonts w:cs="Arial" w:ascii="Times New Roman" w:hAnsi="Times New Roman"/>
          <w:bCs/>
          <w:color w:val="auto"/>
          <w:sz w:val="24"/>
          <w:szCs w:val="24"/>
        </w:rPr>
        <w:t xml:space="preserve"> w trakcie trwania umowy leasingowej,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płatnych w terminach miesięcznych, 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- ostatnia </w:t>
      </w:r>
      <w:r>
        <w:rPr>
          <w:rFonts w:ascii="Times New Roman" w:hAnsi="Times New Roman"/>
          <w:bCs/>
          <w:color w:val="auto"/>
          <w:sz w:val="24"/>
          <w:szCs w:val="24"/>
        </w:rPr>
        <w:t>48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rata – wykup przedmiotu leasingu </w:t>
      </w:r>
      <w:r>
        <w:rPr>
          <w:rFonts w:cs="Arial" w:ascii="Times New Roman" w:hAnsi="Times New Roman"/>
          <w:color w:val="auto"/>
          <w:sz w:val="24"/>
          <w:szCs w:val="24"/>
        </w:rPr>
        <w:t>za 1% wartości początkowej netto pojazdu</w:t>
      </w:r>
      <w:r>
        <w:rPr>
          <w:rFonts w:cs="Arial" w:ascii="Times New Roman" w:hAnsi="Times New Roman"/>
          <w:color w:val="auto"/>
          <w:sz w:val="24"/>
          <w:szCs w:val="24"/>
        </w:rPr>
        <w:t>, p</w:t>
      </w:r>
      <w:r>
        <w:rPr>
          <w:rFonts w:cs="Arial" w:ascii="Times New Roman" w:hAnsi="Times New Roman"/>
          <w:color w:val="00000A"/>
          <w:sz w:val="24"/>
          <w:szCs w:val="24"/>
        </w:rPr>
        <w:t>od warunkiem spłacenia wszelkich należności wynikających z umowy leasingu;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</w:rPr>
        <w:t xml:space="preserve">)  maksymalna  liczba kilometrów do przejechania w trakcie trwania leasingu – </w:t>
      </w:r>
      <w:r>
        <w:rPr>
          <w:rFonts w:ascii="Times New Roman" w:hAnsi="Times New Roman"/>
          <w:b w:val="false"/>
          <w:bCs w:val="false"/>
          <w:color w:val="auto"/>
          <w:sz w:val="24"/>
          <w:szCs w:val="24"/>
        </w:rPr>
        <w:t>60 000 km,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>
        <w:rPr>
          <w:rFonts w:ascii="Times New Roman" w:hAnsi="Times New Roman"/>
          <w:bCs/>
          <w:sz w:val="24"/>
          <w:szCs w:val="24"/>
        </w:rPr>
        <w:t xml:space="preserve">) wynagrodzenie Wykonawcy powinno obejmować wszystkie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koszty, </w:t>
      </w:r>
      <w:r>
        <w:rPr>
          <w:rFonts w:cs="Arial" w:ascii="Times New Roman" w:hAnsi="Times New Roman"/>
          <w:bCs/>
          <w:color w:val="auto"/>
          <w:sz w:val="24"/>
          <w:szCs w:val="24"/>
        </w:rPr>
        <w:t xml:space="preserve">które poniesie Zamawiający w stosunku do Wykonawcy zgodnie z umową </w:t>
      </w:r>
      <w:r>
        <w:rPr>
          <w:rFonts w:cs="Arial" w:ascii="Times New Roman" w:hAnsi="Times New Roman"/>
          <w:bCs/>
          <w:color w:val="auto"/>
          <w:sz w:val="24"/>
          <w:szCs w:val="24"/>
        </w:rPr>
        <w:t xml:space="preserve">(w szczególności </w:t>
      </w:r>
      <w:r>
        <w:rPr>
          <w:rFonts w:ascii="Times New Roman" w:hAnsi="Times New Roman"/>
          <w:bCs/>
          <w:color w:val="auto"/>
          <w:sz w:val="24"/>
          <w:szCs w:val="24"/>
        </w:rPr>
        <w:t>cena wykupu,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 koszt obsługi umowy leasingowej, </w:t>
      </w:r>
      <w:r>
        <w:rPr>
          <w:rFonts w:ascii="Times New Roman" w:hAnsi="Times New Roman"/>
          <w:bCs/>
          <w:color w:val="auto"/>
          <w:sz w:val="24"/>
          <w:szCs w:val="24"/>
        </w:rPr>
        <w:t>pakiet ubezpieczeniowy),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g) Zamawiający jest zobowiązany do uiszczania rat leasingowych na podstawie harmonogramu finansowego uwzględniającego zadeklarowany termin płatności, będącego integralną częścią umowy leasingowej (w przypadku opóźnienia Zamawiającego w zapłacie rat leasingowych Wykonawcy przysługuje prawo naliczenia odsetek ustawowych za opóźnienie),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color w:val="auto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h) własność przedmiotu leasingu przejdzie z mocy Umowy na Zamawiającego jako korzystającego po zakończeniu okresu leasingu i uregulowaniu wszystkich rat leasingowych zgodnie z Umową oraz zapłacie przez Zamawiającego ceny wykupu, o której mowa w ppkt b,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/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j) </w:t>
      </w:r>
      <w:r>
        <w:rPr>
          <w:rFonts w:ascii="Times New Roman" w:hAnsi="Times New Roman"/>
          <w:color w:val="auto"/>
        </w:rPr>
        <w:t>Z</w:t>
      </w:r>
      <w:r>
        <w:rPr>
          <w:rFonts w:ascii="Times New Roman" w:hAnsi="Times New Roman"/>
        </w:rPr>
        <w:t>amawiający nie będzie miał obowiązku wystawienia na rzecz leasingodawcy czy innej osoby/podmiotu weksla czy też ustanowionej innej form (postaci) zabezpieczenia, w tym zapłaty kaucji z tytułu oddania samochodu (pojazdu) do korzystania w leasingu.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Biorąc pod uwagę przepis art. 436 pkt 4 ustawy Prawo zamówień publicznych Umowa                              o zamówienie przewidywać będzie zmianę (waloryzację) wysokości kwoty/kwot wynagrodzenia Wykonawcy w następującym przypadku - zmiany stawki podatku od towarów i usług. Zmiana wynagrodzenia z tej przyczyny zostanie dokonana w przypadku, gdy w okresie trwania leasingu nastąpi zmiana stawki podatku od towarów i usług (VAT) w stosunku do stawki przyjętej przez Wykonawcę za podstawę do kalkulacji cen w ofercie, zgodnie z przepisami obowiązującymi w tym zakresie. Maksymalną granicą zmiany stawki podatku VAT będzie wyłącznie kwota wynikająca ze zmiany ustawowej stawki podatku VAT, a zmiana dotyczyć może wyłącznie tych części wynagrodzenia lub okresu wykonywania Umowy o zamówienie w odniesieniu, do których nastąpi zmiana stawki podatku VAT. Zmiana wynagrodzenia w zakresie dotyczącym stawki podatku VAT nastąpi poprzez zawarcie przez Zamawiającego i Wykonawcę odpowiedniego aneksu do Umowy. Zmiana wynagrodzenia, o której mowa powyżej będzie mogła nastąpić nie wcześniej niż po wprowadzeniu nowych stawek podatku od towarów i usług.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Łączne wynagrodzenie brutto Umowy obejmować będzie wszystkie koszty związane                                  z wykonywaniem przedmiotu zamówienia. Strony ustalają, że rozliczenie rat leasingowych za dostarczony przedmiot umowy będzie następowało sukcesywnie przez okres wskazany w Ofercie to jest od daty podpisania protokołu odbioru. Zapłata wynagrodzenia z tytułu miesięcznych, równych rat leasingowych będzie następowała na podstawie harmonogramu finansowego, pod warunkiem dostarczenia faktury VAT do Zamawiającego, przed upływem terminu zapłaty wskazanego                           w harmonogramie, przelewem na rachunek bankowy Wykonawcy (leasingodawcy). Harmonogram finansowy, który zawiera kwoty rozbite na spłacany kapitał, odsetki i podatek oraz termin zapłaty stanowić będzie załącznik do Umowy.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r>
        <w:rPr>
          <w:rFonts w:ascii="Times New Roman" w:hAnsi="Times New Roman"/>
          <w:color w:val="auto"/>
        </w:rPr>
        <w:t xml:space="preserve">Wartość wykupu przedmiotu leasingu stanowi 1% wartości </w:t>
      </w:r>
      <w:r>
        <w:rPr>
          <w:rFonts w:ascii="Times New Roman" w:hAnsi="Times New Roman"/>
          <w:color w:val="auto"/>
        </w:rPr>
        <w:t>początkowej pojazdu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/>
        </w:rPr>
        <w:t xml:space="preserve"> zgodnie                     z ofertą Wykonawcy. Wykonawca (leasingodawca) wystawi fakturę VAT z wartością, o której mowa powyżej, z terminem płatności do 30 dni i przekaże ją do Zamawiającego celem realizacji. Wykonawca (leasingodawca) po otrzymaniu wynagrodzenia z tytułu wykupu przedmiotu leasingu przekaże Zamawiającemu w terminie do 2 dni roboczych dokumenty, stwierdzające przeniesienie własności na Zamawiającego.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Wykonawca (leasingodawca) nie może przenieść wierzytelności wynikających z realizacji Umowy na osobę trzecią, bez uprzedniej pisemnej zgody Zamawiającego.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Wykonawca (leasingodawca) zobowiązany będzie do wystawiania faktur VAT wyłącznie na dane Zamawiającego. Wykonawca (leasingodawca) zobowiązany jest do wpisania na fakturze NIP obu Stron, markę i nazwę modelu samochodu oraz numer Umowy. Wszelkie konsekwencje wynikające z wadliwego wystawienia faktur obciążają wyłącznie Wykonawcę (leasingodawcę) i nie mogą być powodem dochodzenia jakichkolwiek roszczeń.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Zapłata wynagrodzenia Wykonawcy (leasingodawcy), w tym płatność rat leasingowych, jak też inne ewentualne rozliczenia pomiędzy stronami Umowy będą dokonywane w walucie polskiej (złoty).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Wykonawca zapewni udzielenie gwarancji producenta na zasadach wskazanych w Opisie przedmiotu zamówienia. W przypadku, gdy zapisy gwarancji zawarte w karcie gwarancyjnej pojazdu będą mniej korzystne niż zapisy zawarte w Umowie, zastosowanie będą miały postanowienia Umowy.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W razie niewykonania lub nienależytego wykonania Umowy Wykonawca zobowiązuje się zapłacić Zamawiającemu następujące kary umowne w następujących wysokościach: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za przekroczenia terminu wydania pojazdu –w wysokości 2 % łącznego wynagrodzenia netto za każdy dzień zwłoki,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za niedostarczenie lub dostarczenia pojazdu niezgodnie z Opisem przedmiotu zamówienia, odstąpienia od umowy przez Wykonawcę albo Zamawiającego z przyczyn leżących po stronie Wykonawcy - w wysokości 2 % łącznego wynagrodzenia netto. Łączna maksymalna wysokość kar nie może przekraczać 10% wartości wynagrodzenia netto. Niezależnie od naliczonych kar umownych, Zamawiającemu przysługuje prawo do dochodzenia na zasadach ogólnych odszkodowania przewyższającego wysokość zastrzeżonych kar umownych. Wykonawca ponosi pełną odpowiedzialność za niewykonanie i nienależyte wykonanie Umowy oraz za szkody wyrządzone Zamawiającemu w związku z wykonywaniem Umowy, w tym za szkody wyrządzone przez osoby którym wykonanie Umowy lub jej części powierzył lub przy pomocy których Umowę wykonywał. Wykonawca nie może zwolnić się od odpowiedzialności względem Zamawiającego z tego powodu, że niewykonanie lub nienależyte wykonanie Umowy przez Wykonawcę było następstwem niewykonania lub nienależytego wykonania zobowiązań wobec Wykonawcy przez jego kooperantów, dostawców lub podwykonawców.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 Zamawiający może rozwiązać Umowę w trybie natychmiastowym w przypadku, gdy: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Wykonawca (leasingodawca) stanie się niewypłacalny i zostanie złożony wniosek o jego upadłość,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zostanie otwarta likwidacja lub nastąpi rozwiązanie Wykonawcy (leasingodawcy),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Wykonawca (leasingodawca) nie będzie wykonywał przedmiotu umowy z wymaganą starannością lub będzie realizował ją niewłaściwie i niezgodnie z umową,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Wykonawca dopuści się zwłoki w realizacji Umowy (przekroczenie któregokolwiek z terminów określonych w Umowie).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razie rozwiązania umowy w trybie określonym powyżej Zamawiający będzie zwolniony                          z obowiązku zapłaty Wykonawcy (leasingodawcy) wynagrodzenia należnego za okres przypadający po dniu rozwiązania umowy. Zamawiający jest zobowiązany do zwrotu przedmiotu leasingu                        w stanie istniejącym w dacie zwrotu.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Zmiany postanowień zawartej umowy w stosunku do treści oferty, na podstawie której dokonano wyboru Wykonawcy, są możliwe, gdy zachodzi co najmniej jedna z okoliczności wymiennych w art. 455 ustawy Pzp. Wszystkie poniższe postanowienia stanowić będą katalog zmian, na które Zamawiający może wyrazić zgodę lub nie, bez podawania uzasadnienia odmowy. Zamawiający dopuszcza możliwość zmian treści Umowy w następujących przypadkach: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zmiany wynikające z przepisów prawa, w tym przepisów prawa podatkowego;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zmiana Umowy może dopuszczać skrócenie okresu leasingu przez </w:t>
      </w:r>
      <w:r>
        <w:rPr>
          <w:rFonts w:ascii="Times New Roman" w:hAnsi="Times New Roman"/>
          <w:color w:val="auto"/>
        </w:rPr>
        <w:t>zmianę wysokości rat leasingowych;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zmiana Umowy może dopuszczać skrócenie terminu, w jakim Zamawiający będzie mógł </w:t>
      </w:r>
      <w:r>
        <w:rPr>
          <w:rFonts w:ascii="Times New Roman" w:hAnsi="Times New Roman"/>
          <w:color w:val="auto"/>
        </w:rPr>
        <w:t>skorzystać z opcji wykupu samochodu;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zmianę harmonogramu płatności w okresie trwania umowy, na wniosek Zamawiającego (zmiany spłat rat leasingowych co do terminu i ich wielkości);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Zmiany te, o ile nastąpią, zostaną dokonane zgodnie z obowiązującymi w tym zakresie przepisami prawa.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14. Zamawiający dopuszcza możliwość zawarcia wymaganych przez Zamawiającego postanowień umownych w formie aneksu, w terminie podpisania umowy leasingu na wzorze Finansującego.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W przypadku rozbieżności pomiędzy warunkami leasingu przedstawionymi przez Wykonawcę, a niniejszymi Istotnymi Postanowieniami Umowy pierwszeństwo mają postanowienia Umowy.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ind w:hanging="0" w:left="708" w:right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161</TotalTime>
  <Application>LibreOffice/25.8.4.2$Windows_X86_64 LibreOffice_project/290daaa01b999472f0c7a3890eb6a550fd74c6df</Application>
  <AppVersion>15.0000</AppVersion>
  <Pages>5</Pages>
  <Words>1708</Words>
  <Characters>11495</Characters>
  <CharactersWithSpaces>13404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2026-02-26T09:47:00Z</dcterms:created>
  <dc:creator/>
  <dc:description/>
  <dc:language>pl-PL</dc:language>
  <cp:lastModifiedBy/>
  <cp:lastPrinted>2026-02-27T11:59:16Z</cp:lastPrinted>
  <dcterms:modified xsi:type="dcterms:W3CDTF">2026-03-02T15:22:26Z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